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/>
        <w:textAlignment w:val="auto"/>
      </w:pPr>
      <w:r>
        <w:t>尊敬的</w:t>
      </w:r>
      <w:r>
        <w:rPr>
          <w:rFonts w:hint="eastAsia"/>
          <w:lang w:eastAsia="zh-CN"/>
        </w:rPr>
        <w:t>客户</w:t>
      </w:r>
      <w: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 w:firstLine="482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我行发行的珠海华润银行润日升理财产品（以下简称“润日升”）和珠海华润银行日日润金理财计划（以下简称“日日润金”）</w:t>
      </w:r>
      <w:r>
        <w:t>将于</w:t>
      </w:r>
      <w:r>
        <w:rPr>
          <w:rFonts w:hint="eastAsia"/>
          <w:lang w:val="en-US" w:eastAsia="zh-CN"/>
        </w:rPr>
        <w:t>2022年11月25日进行系统升级切换，为保障交易安全，润日升和日日润金将于2022年11月25日14:55至2022年11月26日09:00将暂停交易，并于2022年11月26日09:00起恢复交易。期间给您带来的不便，敬请谅解！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 w:firstLine="482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感谢您对我行理财产品的支持！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/>
        <w:jc w:val="right"/>
        <w:textAlignment w:val="auto"/>
        <w:rPr>
          <w:rFonts w:hint="eastAsia"/>
          <w:lang w:eastAsia="zh-CN"/>
        </w:rPr>
      </w:pPr>
      <w:r>
        <w:t>　</w:t>
      </w:r>
      <w:r>
        <w:rPr>
          <w:rFonts w:hint="eastAsia"/>
          <w:lang w:eastAsia="zh-CN"/>
        </w:rPr>
        <w:t>珠海华润银行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0" w:afterAutospacing="0" w:line="360" w:lineRule="auto"/>
        <w:ind w:left="0" w:right="0" w:firstLine="482"/>
        <w:jc w:val="right"/>
        <w:textAlignment w:val="auto"/>
        <w:rPr>
          <w:rFonts w:hint="eastAsia"/>
          <w:lang w:eastAsia="zh-CN"/>
        </w:rPr>
      </w:pPr>
      <w:r>
        <w:t>　　202</w:t>
      </w:r>
      <w:r>
        <w:rPr>
          <w:rFonts w:hint="eastAsia"/>
          <w:lang w:val="en-US" w:eastAsia="zh-CN"/>
        </w:rPr>
        <w:t>2</w:t>
      </w:r>
      <w:r>
        <w:t>年</w:t>
      </w:r>
      <w:r>
        <w:rPr>
          <w:rFonts w:hint="eastAsia"/>
          <w:lang w:val="en-US" w:eastAsia="zh-CN"/>
        </w:rPr>
        <w:t>11</w:t>
      </w:r>
      <w:r>
        <w:t>月</w:t>
      </w:r>
      <w:r>
        <w:rPr>
          <w:rFonts w:hint="eastAsia"/>
          <w:lang w:val="en-US" w:eastAsia="zh-CN"/>
        </w:rPr>
        <w:t>22</w:t>
      </w:r>
      <w:r>
        <w:t>日</w:t>
      </w:r>
    </w:p>
    <w:p>
      <w:pPr>
        <w:rPr>
          <w:rFonts w:hint="eastAsia"/>
          <w:sz w:val="28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142C21"/>
    <w:rsid w:val="5C654971"/>
    <w:rsid w:val="5F5D4552"/>
    <w:rsid w:val="6B3A2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220" w:lineRule="atLeast"/>
      <w:ind w:left="0" w:right="0"/>
      <w:jc w:val="left"/>
    </w:pPr>
    <w:rPr>
      <w:color w:val="000000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2022-11-11T06:46:00Z</dcterms:created>
  <dc:creator>linaina1</dc:creator>
  <cp:lastModifiedBy>李容露</cp:lastModifiedBy>
  <dcterms:modified xsi:type="dcterms:W3CDTF">2022-11-22T08:41:16Z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EC301155E89F4556B5839B56DE82C5DF</vt:lpwstr>
  </property>
</Properties>
</file>